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jc w:val="center"/>
        <w:spacing w:before="240" w:beforeAutospacing="0" w:after="240" w:afterAutospacing="0"/>
        <w:shd w:val="clear" w:color="auto" w:fill="ffffff"/>
        <w:rPr>
          <w:color w:val="0f1115"/>
        </w:rPr>
      </w:pPr>
      <w:r>
        <w:rPr>
          <w:rStyle w:val="656"/>
          <w:rFonts w:eastAsiaTheme="majorEastAsia"/>
          <w:color w:val="0f1115"/>
        </w:rPr>
        <w:t xml:space="preserve">СОГЛАСИЕ НА ОБРАБОТКУ ПЕРСОНАЛЬНЫХ ДАННЫХ</w:t>
      </w:r>
      <w:r>
        <w:rPr>
          <w:color w:val="0f1115"/>
        </w:rPr>
      </w:r>
    </w:p>
    <w:p>
      <w:pPr>
        <w:pStyle w:val="655"/>
        <w:ind w:firstLine="708"/>
        <w:jc w:val="both"/>
        <w:spacing w:before="240" w:beforeAutospacing="0" w:after="24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Заполняя форму на сайте Термального курорта «Баден-Баден» (</w:t>
      </w:r>
      <w:hyperlink r:id="rId9" w:tooltip="https://baden-rezh.ru/" w:history="1">
        <w:r>
          <w:rPr>
            <w:rStyle w:val="657"/>
          </w:rPr>
          <w:t xml:space="preserve">https://baden-rezh.ru/</w:t>
        </w:r>
      </w:hyperlink>
      <w:r>
        <w:rPr>
          <w:color w:val="0f1115"/>
        </w:rPr>
        <w:t xml:space="preserve">), а также используя сервисы Сайта (включая бронирование номеров, оплату проживания, заказ дополнительных услуг), я свободно, своей волей и в своем интересе даю свое согласие Оператору  </w:t>
      </w:r>
      <w:r>
        <w:rPr>
          <w:rStyle w:val="656"/>
          <w:rFonts w:eastAsiaTheme="majorEastAsia"/>
          <w:b w:val="0"/>
          <w:bCs w:val="0"/>
          <w:color w:val="0f1115"/>
        </w:rPr>
        <w:t xml:space="preserve">Термальный курорт «Баден-Баден Термы Реж» (ООО «УК «Баден групп», Свердловская область, г. Екатеринбург)</w:t>
      </w:r>
      <w:r>
        <w:rPr>
          <w:color w:val="0f1115"/>
        </w:rPr>
        <w:t xml:space="preserve"> (далее – Оператор) - на обработку моих персональных данных, а также персональных данных иных лиц, в пользу которых мной осуществляется бронирование и заказ услуг.</w:t>
      </w:r>
      <w:r>
        <w:rPr>
          <w:color w:val="0f1115"/>
        </w:rPr>
      </w:r>
    </w:p>
    <w:p>
      <w:pPr>
        <w:pStyle w:val="655"/>
        <w:spacing w:before="240" w:beforeAutospacing="0" w:after="240" w:afterAutospacing="0"/>
        <w:shd w:val="clear" w:color="auto" w:fill="ffffff"/>
        <w:rPr>
          <w:color w:val="0f1115"/>
        </w:rPr>
      </w:pPr>
      <w:r>
        <w:rPr>
          <w:rStyle w:val="656"/>
          <w:rFonts w:eastAsiaTheme="majorEastAsia"/>
          <w:color w:val="0f1115"/>
        </w:rPr>
        <w:t xml:space="preserve">Перечень данных, на обработку которых дается согласие:</w:t>
      </w:r>
      <w:r>
        <w:rPr>
          <w:color w:val="0f1115"/>
        </w:rPr>
      </w:r>
    </w:p>
    <w:p>
      <w:pPr>
        <w:pStyle w:val="655"/>
        <w:numPr>
          <w:ilvl w:val="0"/>
          <w:numId w:val="1"/>
        </w:numPr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Фамилия, Имя, Отчество (мои и лиц, размещаемых вместе со мной);</w:t>
      </w:r>
      <w:r>
        <w:rPr>
          <w:color w:val="0f1115"/>
        </w:rPr>
      </w:r>
    </w:p>
    <w:p>
      <w:pPr>
        <w:pStyle w:val="655"/>
        <w:numPr>
          <w:ilvl w:val="0"/>
          <w:numId w:val="1"/>
        </w:numPr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Контактный телефон и адрес электронной почты;</w:t>
      </w:r>
      <w:r>
        <w:rPr>
          <w:color w:val="0f1115"/>
        </w:rPr>
      </w:r>
    </w:p>
    <w:p>
      <w:pPr>
        <w:pStyle w:val="655"/>
        <w:numPr>
          <w:ilvl w:val="0"/>
          <w:numId w:val="1"/>
        </w:numPr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Паспортные данные (серия, номер, кем и когда выдан);</w:t>
      </w:r>
      <w:r>
        <w:rPr>
          <w:color w:val="0f1115"/>
        </w:rPr>
      </w:r>
    </w:p>
    <w:p>
      <w:pPr>
        <w:pStyle w:val="655"/>
        <w:numPr>
          <w:ilvl w:val="0"/>
          <w:numId w:val="1"/>
        </w:numPr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Адрес места регистрации (фактического проживания);</w:t>
      </w:r>
      <w:r>
        <w:rPr>
          <w:color w:val="0f1115"/>
        </w:rPr>
      </w:r>
    </w:p>
    <w:p>
      <w:pPr>
        <w:pStyle w:val="655"/>
        <w:numPr>
          <w:ilvl w:val="0"/>
          <w:numId w:val="1"/>
        </w:numPr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Информация о специальных пожеланиях к заселению/услугам.</w:t>
      </w:r>
      <w:r>
        <w:rPr>
          <w:color w:val="0f1115"/>
        </w:rPr>
      </w:r>
    </w:p>
    <w:p>
      <w:pPr>
        <w:pStyle w:val="655"/>
        <w:spacing w:before="240" w:beforeAutospacing="0" w:after="240" w:afterAutospacing="0"/>
        <w:shd w:val="clear" w:color="auto" w:fill="ffffff"/>
        <w:rPr>
          <w:color w:val="0f1115"/>
        </w:rPr>
      </w:pPr>
      <w:r>
        <w:rPr>
          <w:rStyle w:val="656"/>
          <w:rFonts w:eastAsiaTheme="majorEastAsia"/>
          <w:color w:val="0f1115"/>
        </w:rPr>
        <w:t xml:space="preserve">Я подтверждаю, что:</w:t>
      </w:r>
      <w:r>
        <w:rPr>
          <w:color w:val="0f1115"/>
        </w:rPr>
      </w:r>
    </w:p>
    <w:p>
      <w:pPr>
        <w:pStyle w:val="655"/>
        <w:numPr>
          <w:ilvl w:val="0"/>
          <w:numId w:val="2"/>
        </w:numPr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Ознакомлен(а) с Политикой обработки персональных данных, размещенной на Сайте, и согласен(на) с ее условиями.</w:t>
      </w:r>
      <w:r>
        <w:rPr>
          <w:color w:val="0f1115"/>
        </w:rPr>
      </w:r>
    </w:p>
    <w:p>
      <w:pPr>
        <w:pStyle w:val="655"/>
        <w:numPr>
          <w:ilvl w:val="0"/>
          <w:numId w:val="2"/>
        </w:numPr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Указывая данные третьих л</w:t>
      </w:r>
      <w:r>
        <w:rPr>
          <w:color w:val="0f1115"/>
        </w:rPr>
        <w:t xml:space="preserve">иц (гостей, проживающих совместно), я действую в их интересах и гарантирую, что получил(а) их письменное или устное согласие на передачу данных Оператору для целей бронирования и оказания услуг, а также на их обработку в соответствии с настоящим согласием.</w:t>
      </w:r>
      <w:r>
        <w:rPr>
          <w:color w:val="0f1115"/>
        </w:rPr>
      </w:r>
    </w:p>
    <w:p>
      <w:pPr>
        <w:pStyle w:val="655"/>
        <w:numPr>
          <w:ilvl w:val="0"/>
          <w:numId w:val="2"/>
        </w:numPr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Понимаю, что Оператор вправе использовать указанные данные для связи со мной, обработки заявок, проведения взаиморасчетов (оплаты), а также для рассылки информационных материалов.</w:t>
      </w:r>
      <w:r>
        <w:rPr>
          <w:color w:val="0f1115"/>
        </w:rPr>
      </w:r>
    </w:p>
    <w:p>
      <w:pPr>
        <w:pStyle w:val="655"/>
        <w:numPr>
          <w:ilvl w:val="0"/>
          <w:numId w:val="2"/>
        </w:numPr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333333"/>
          <w:shd w:val="clear" w:color="auto" w:fill="ffffff"/>
        </w:rPr>
        <w:t xml:space="preserve">В</w:t>
      </w:r>
      <w:r>
        <w:rPr>
          <w:color w:val="333333"/>
          <w:shd w:val="clear" w:color="auto" w:fill="ffffff"/>
        </w:rPr>
        <w:t xml:space="preserve"> ходе обработки, с персональными данными могут быть совершены следующие действия: сбор, запись, систематизаци</w:t>
      </w:r>
      <w:r>
        <w:rPr>
          <w:color w:val="333333"/>
          <w:shd w:val="clear" w:color="auto" w:fill="ffffff"/>
        </w:rPr>
        <w:t xml:space="preserve">я</w:t>
      </w:r>
      <w:r>
        <w:rPr>
          <w:color w:val="333333"/>
          <w:shd w:val="clear" w:color="auto" w:fill="ffffff"/>
        </w:rPr>
        <w:t xml:space="preserve">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</w:t>
      </w:r>
      <w:r>
        <w:rPr>
          <w:color w:val="333333"/>
          <w:shd w:val="clear" w:color="auto" w:fill="ffffff"/>
        </w:rPr>
        <w:t xml:space="preserve">.</w:t>
      </w:r>
      <w:r>
        <w:rPr>
          <w:color w:val="0f1115"/>
        </w:rPr>
      </w:r>
    </w:p>
    <w:p>
      <w:pPr>
        <w:pStyle w:val="655"/>
        <w:numPr>
          <w:ilvl w:val="0"/>
          <w:numId w:val="2"/>
        </w:numPr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333333"/>
          <w:shd w:val="clear" w:color="auto" w:fill="ffffff"/>
        </w:rPr>
        <w:t xml:space="preserve">Передача информации третьим лицам без согласия </w:t>
      </w:r>
      <w:r>
        <w:rPr>
          <w:color w:val="333333"/>
          <w:shd w:val="clear" w:color="auto" w:fill="ffffff"/>
        </w:rPr>
        <w:t xml:space="preserve">субъекта персональных данных </w:t>
      </w:r>
      <w:r>
        <w:rPr>
          <w:color w:val="333333"/>
          <w:shd w:val="clear" w:color="auto" w:fill="ffffff"/>
        </w:rPr>
        <w:t xml:space="preserve">не допускается</w:t>
      </w:r>
      <w:r>
        <w:rPr>
          <w:color w:val="333333"/>
          <w:shd w:val="clear" w:color="auto" w:fill="ffffff"/>
        </w:rPr>
        <w:t xml:space="preserve">, за исключением если такая передача обязательна в силу требований действующего законодательства.</w:t>
      </w:r>
      <w:r>
        <w:rPr>
          <w:color w:val="0f1115"/>
        </w:rPr>
      </w:r>
    </w:p>
    <w:p>
      <w:pPr>
        <w:pStyle w:val="655"/>
        <w:numPr>
          <w:ilvl w:val="0"/>
          <w:numId w:val="2"/>
        </w:numPr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333333"/>
          <w:shd w:val="clear" w:color="auto" w:fill="ffffff"/>
        </w:rPr>
        <w:t xml:space="preserve">В случае отзыва субъектом персональных данных или его представителем согласия на обработку персональных </w:t>
      </w:r>
      <w:r>
        <w:rPr>
          <w:color w:val="333333"/>
          <w:shd w:val="clear" w:color="auto" w:fill="ffffff"/>
        </w:rPr>
        <w:t xml:space="preserve">Оператор</w:t>
      </w:r>
      <w:r>
        <w:rPr>
          <w:color w:val="333333"/>
          <w:shd w:val="clear" w:color="auto" w:fill="ffffff"/>
        </w:rPr>
        <w:t xml:space="preserve"> вправе продолжить обработку персональных данных без согласия субъекта персональных данных при наличии оснований в соответствии с Федеральным законом от 27.07.2006 №152-ФЗ «О персональных данных».</w:t>
      </w:r>
      <w:r>
        <w:rPr>
          <w:color w:val="0f1115"/>
        </w:rPr>
      </w:r>
    </w:p>
    <w:p>
      <w:pPr>
        <w:pStyle w:val="655"/>
        <w:jc w:val="both"/>
        <w:spacing w:before="240" w:beforeAutospacing="0" w:after="240" w:afterAutospacing="0"/>
        <w:shd w:val="clear" w:color="auto" w:fill="ffffff"/>
        <w:rPr>
          <w:rStyle w:val="656"/>
          <w:rFonts w:eastAsiaTheme="majorEastAsia"/>
          <w:color w:val="0f1115"/>
        </w:rPr>
      </w:pPr>
      <w:r>
        <w:rPr>
          <w:rStyle w:val="656"/>
          <w:rFonts w:eastAsiaTheme="majorEastAsia"/>
          <w:color w:val="0f1115"/>
        </w:rPr>
        <w:t xml:space="preserve">Срок действия и отзыв согласия:</w:t>
      </w:r>
      <w:r>
        <w:rPr>
          <w:rStyle w:val="656"/>
          <w:rFonts w:eastAsiaTheme="majorEastAsia"/>
          <w:color w:val="0f1115"/>
        </w:rPr>
      </w:r>
    </w:p>
    <w:p>
      <w:pPr>
        <w:pStyle w:val="655"/>
        <w:jc w:val="both"/>
        <w:spacing w:before="240" w:beforeAutospacing="0" w:after="24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Настоящее</w:t>
      </w:r>
      <w:r>
        <w:rPr>
          <w:color w:val="0f1115"/>
        </w:rPr>
        <w:t xml:space="preserve"> согласие действует в течение срока хранения информации в архивах Оператора, установленного внутренними документами, но не менее 5 лет. Согласие может быть отозвано мной в любое время путем направления письменного заявления на электронный адрес Оператора: </w:t>
      </w:r>
      <w:hyperlink r:id="rId10" w:tooltip="mailto:baden66@baden-baden.ru" w:history="1">
        <w:r>
          <w:rPr>
            <w:rStyle w:val="657"/>
            <w:rFonts w:eastAsiaTheme="majorEastAsia"/>
          </w:rPr>
          <w:t xml:space="preserve">baden66@baden-baden.ru</w:t>
        </w:r>
      </w:hyperlink>
      <w:r>
        <w:rPr>
          <w:rStyle w:val="656"/>
          <w:rFonts w:eastAsiaTheme="majorEastAsia"/>
          <w:color w:val="0f1115"/>
        </w:rPr>
        <w:t xml:space="preserve"> </w:t>
      </w:r>
      <w:r>
        <w:rPr>
          <w:color w:val="0f1115"/>
        </w:rPr>
      </w:r>
    </w:p>
    <w:p>
      <w:pPr>
        <w:pStyle w:val="655"/>
        <w:jc w:val="both"/>
        <w:spacing w:before="240" w:beforeAutospacing="0" w:after="24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Я проинформирован(а), что могу отказаться от получения рекламной и иной информации без отзыва основного согласия на обработку данных, нажав кнопку "Отписаться" в письме или уведомив Оператора лично.</w:t>
      </w:r>
      <w:r>
        <w:rPr>
          <w:color w:val="0f1115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Н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аходясь на сайте </w:t>
      </w:r>
      <w:hyperlink r:id="rId11" w:tooltip="https://baden-rezh.ru/" w:history="1">
        <w:r>
          <w:rPr>
            <w:rStyle w:val="657"/>
            <w:rFonts w:ascii="Times New Roman" w:hAnsi="Times New Roman" w:cs="Times New Roman"/>
          </w:rPr>
          <w:t xml:space="preserve">https://baden-rezh.ru/</w:t>
        </w:r>
      </w:hyperlink>
      <w:r>
        <w:rPr>
          <w:rFonts w:ascii="Times New Roman" w:hAnsi="Times New Roman" w:cs="Times New Roman"/>
        </w:rPr>
        <w:t xml:space="preserve"> вы соглашаетесь на обработку персональных данных </w:t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426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2"/>
    <w:link w:val="62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2"/>
    <w:link w:val="624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2"/>
    <w:link w:val="62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2"/>
    <w:link w:val="62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2"/>
    <w:link w:val="62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32"/>
    <w:link w:val="62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32"/>
    <w:link w:val="62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32"/>
    <w:link w:val="63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32"/>
    <w:link w:val="6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2"/>
    <w:link w:val="644"/>
    <w:uiPriority w:val="10"/>
    <w:rPr>
      <w:sz w:val="48"/>
      <w:szCs w:val="48"/>
    </w:rPr>
  </w:style>
  <w:style w:type="character" w:styleId="38">
    <w:name w:val="Subtitle Char"/>
    <w:basedOn w:val="632"/>
    <w:link w:val="646"/>
    <w:uiPriority w:val="11"/>
    <w:rPr>
      <w:sz w:val="24"/>
      <w:szCs w:val="24"/>
    </w:rPr>
  </w:style>
  <w:style w:type="character" w:styleId="40">
    <w:name w:val="Quote Char"/>
    <w:link w:val="648"/>
    <w:uiPriority w:val="29"/>
    <w:rPr>
      <w:i/>
    </w:rPr>
  </w:style>
  <w:style w:type="character" w:styleId="42">
    <w:name w:val="Intense Quote Char"/>
    <w:link w:val="652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2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2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2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2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</w:style>
  <w:style w:type="paragraph" w:styleId="623">
    <w:name w:val="Heading 1"/>
    <w:basedOn w:val="622"/>
    <w:next w:val="622"/>
    <w:link w:val="635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24">
    <w:name w:val="Heading 2"/>
    <w:basedOn w:val="622"/>
    <w:next w:val="622"/>
    <w:link w:val="636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5">
    <w:name w:val="Heading 3"/>
    <w:basedOn w:val="622"/>
    <w:next w:val="622"/>
    <w:link w:val="637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6">
    <w:name w:val="Heading 4"/>
    <w:basedOn w:val="622"/>
    <w:next w:val="622"/>
    <w:link w:val="638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7">
    <w:name w:val="Heading 5"/>
    <w:basedOn w:val="622"/>
    <w:next w:val="622"/>
    <w:link w:val="639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8">
    <w:name w:val="Heading 6"/>
    <w:basedOn w:val="622"/>
    <w:next w:val="622"/>
    <w:link w:val="640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9">
    <w:name w:val="Heading 7"/>
    <w:basedOn w:val="622"/>
    <w:next w:val="622"/>
    <w:link w:val="641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30">
    <w:name w:val="Heading 8"/>
    <w:basedOn w:val="622"/>
    <w:next w:val="622"/>
    <w:link w:val="642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31">
    <w:name w:val="Heading 9"/>
    <w:basedOn w:val="622"/>
    <w:next w:val="622"/>
    <w:link w:val="643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32" w:default="1">
    <w:name w:val="Default Paragraph Font"/>
    <w:uiPriority w:val="1"/>
    <w:semiHidden/>
    <w:unhideWhenUsed/>
  </w:style>
  <w:style w:type="table" w:styleId="6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4" w:default="1">
    <w:name w:val="No List"/>
    <w:uiPriority w:val="99"/>
    <w:semiHidden/>
    <w:unhideWhenUsed/>
  </w:style>
  <w:style w:type="character" w:styleId="635" w:customStyle="1">
    <w:name w:val="Заголовок 1 Знак"/>
    <w:basedOn w:val="632"/>
    <w:link w:val="623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6" w:customStyle="1">
    <w:name w:val="Заголовок 2 Знак"/>
    <w:basedOn w:val="632"/>
    <w:link w:val="624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7" w:customStyle="1">
    <w:name w:val="Заголовок 3 Знак"/>
    <w:basedOn w:val="632"/>
    <w:link w:val="625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8" w:customStyle="1">
    <w:name w:val="Заголовок 4 Знак"/>
    <w:basedOn w:val="632"/>
    <w:link w:val="626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9" w:customStyle="1">
    <w:name w:val="Заголовок 5 Знак"/>
    <w:basedOn w:val="632"/>
    <w:link w:val="627"/>
    <w:uiPriority w:val="9"/>
    <w:semiHidden/>
    <w:rPr>
      <w:rFonts w:eastAsiaTheme="majorEastAsia" w:cstheme="majorBidi"/>
      <w:color w:val="2f5496" w:themeColor="accent1" w:themeShade="BF"/>
    </w:rPr>
  </w:style>
  <w:style w:type="character" w:styleId="640" w:customStyle="1">
    <w:name w:val="Заголовок 6 Знак"/>
    <w:basedOn w:val="632"/>
    <w:link w:val="628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41" w:customStyle="1">
    <w:name w:val="Заголовок 7 Знак"/>
    <w:basedOn w:val="632"/>
    <w:link w:val="629"/>
    <w:uiPriority w:val="9"/>
    <w:semiHidden/>
    <w:rPr>
      <w:rFonts w:eastAsiaTheme="majorEastAsia" w:cstheme="majorBidi"/>
      <w:color w:val="595959" w:themeColor="text1" w:themeTint="A6"/>
    </w:rPr>
  </w:style>
  <w:style w:type="character" w:styleId="642" w:customStyle="1">
    <w:name w:val="Заголовок 8 Знак"/>
    <w:basedOn w:val="632"/>
    <w:link w:val="630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3" w:customStyle="1">
    <w:name w:val="Заголовок 9 Знак"/>
    <w:basedOn w:val="632"/>
    <w:link w:val="631"/>
    <w:uiPriority w:val="9"/>
    <w:semiHidden/>
    <w:rPr>
      <w:rFonts w:eastAsiaTheme="majorEastAsia" w:cstheme="majorBidi"/>
      <w:color w:val="272727" w:themeColor="text1" w:themeTint="D8"/>
    </w:rPr>
  </w:style>
  <w:style w:type="paragraph" w:styleId="644">
    <w:name w:val="Title"/>
    <w:basedOn w:val="622"/>
    <w:next w:val="622"/>
    <w:link w:val="645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5" w:customStyle="1">
    <w:name w:val="Заголовок Знак"/>
    <w:basedOn w:val="632"/>
    <w:link w:val="644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6">
    <w:name w:val="Subtitle"/>
    <w:basedOn w:val="622"/>
    <w:next w:val="622"/>
    <w:link w:val="64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7" w:customStyle="1">
    <w:name w:val="Подзаголовок Знак"/>
    <w:basedOn w:val="632"/>
    <w:link w:val="64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8">
    <w:name w:val="Quote"/>
    <w:basedOn w:val="622"/>
    <w:next w:val="622"/>
    <w:link w:val="649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9" w:customStyle="1">
    <w:name w:val="Цитата 2 Знак"/>
    <w:basedOn w:val="632"/>
    <w:link w:val="648"/>
    <w:uiPriority w:val="29"/>
    <w:rPr>
      <w:i/>
      <w:iCs/>
      <w:color w:val="404040" w:themeColor="text1" w:themeTint="BF"/>
    </w:rPr>
  </w:style>
  <w:style w:type="paragraph" w:styleId="650">
    <w:name w:val="List Paragraph"/>
    <w:basedOn w:val="622"/>
    <w:uiPriority w:val="34"/>
    <w:qFormat/>
    <w:pPr>
      <w:contextualSpacing/>
      <w:ind w:left="720"/>
    </w:pPr>
  </w:style>
  <w:style w:type="character" w:styleId="651">
    <w:name w:val="Intense Emphasis"/>
    <w:basedOn w:val="632"/>
    <w:uiPriority w:val="21"/>
    <w:qFormat/>
    <w:rPr>
      <w:i/>
      <w:iCs/>
      <w:color w:val="2f5496" w:themeColor="accent1" w:themeShade="BF"/>
    </w:rPr>
  </w:style>
  <w:style w:type="paragraph" w:styleId="652">
    <w:name w:val="Intense Quote"/>
    <w:basedOn w:val="622"/>
    <w:next w:val="622"/>
    <w:link w:val="653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53" w:customStyle="1">
    <w:name w:val="Выделенная цитата Знак"/>
    <w:basedOn w:val="632"/>
    <w:link w:val="652"/>
    <w:uiPriority w:val="30"/>
    <w:rPr>
      <w:i/>
      <w:iCs/>
      <w:color w:val="2f5496" w:themeColor="accent1" w:themeShade="BF"/>
    </w:rPr>
  </w:style>
  <w:style w:type="character" w:styleId="654">
    <w:name w:val="Intense Reference"/>
    <w:basedOn w:val="632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655" w:customStyle="1">
    <w:name w:val="ds-markdown-paragraph"/>
    <w:basedOn w:val="62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ru-RU"/>
      <w14:ligatures w14:val="none"/>
    </w:rPr>
  </w:style>
  <w:style w:type="character" w:styleId="656">
    <w:name w:val="Strong"/>
    <w:basedOn w:val="632"/>
    <w:uiPriority w:val="22"/>
    <w:qFormat/>
    <w:rPr>
      <w:b/>
      <w:bCs/>
    </w:rPr>
  </w:style>
  <w:style w:type="character" w:styleId="657">
    <w:name w:val="Hyperlink"/>
    <w:basedOn w:val="632"/>
    <w:uiPriority w:val="99"/>
    <w:unhideWhenUsed/>
    <w:rPr>
      <w:color w:val="0000ff"/>
      <w:u w:val="single"/>
    </w:rPr>
  </w:style>
  <w:style w:type="character" w:styleId="658">
    <w:name w:val="Unresolved Mention"/>
    <w:basedOn w:val="63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baden-rezh.ru/" TargetMode="External"/><Relationship Id="rId10" Type="http://schemas.openxmlformats.org/officeDocument/2006/relationships/hyperlink" Target="mailto:baden66@baden-baden.ru" TargetMode="External"/><Relationship Id="rId11" Type="http://schemas.openxmlformats.org/officeDocument/2006/relationships/hyperlink" Target="https://baden-rezh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Артем Назарян</cp:lastModifiedBy>
  <cp:revision>6</cp:revision>
  <dcterms:created xsi:type="dcterms:W3CDTF">2026-07-22T09:44:00Z</dcterms:created>
  <dcterms:modified xsi:type="dcterms:W3CDTF">2026-08-07T08:39:22Z</dcterms:modified>
</cp:coreProperties>
</file>